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1259" w14:textId="26CEC192" w:rsidR="00AA53AF" w:rsidRPr="00B20524" w:rsidRDefault="00AA53AF" w:rsidP="008522A1">
      <w:pPr>
        <w:tabs>
          <w:tab w:val="left" w:pos="1843"/>
        </w:tabs>
        <w:rPr>
          <w:rFonts w:ascii="Graphik Light" w:hAnsi="Graphik Light" w:cs="MyriadPro-LightIt"/>
          <w:color w:val="5A1FAC"/>
          <w:sz w:val="26"/>
          <w:szCs w:val="26"/>
        </w:rPr>
      </w:pPr>
    </w:p>
    <w:p w14:paraId="125BDD9E" w14:textId="77777777" w:rsidR="00AA53AF" w:rsidRPr="00B20524" w:rsidRDefault="00AA53AF" w:rsidP="00AA53AF">
      <w:pPr>
        <w:tabs>
          <w:tab w:val="left" w:pos="1843"/>
        </w:tabs>
        <w:ind w:left="1843" w:hanging="1843"/>
        <w:rPr>
          <w:rFonts w:ascii="Graphik Light" w:hAnsi="Graphik Light" w:cs="MyriadPro-LightIt"/>
          <w:sz w:val="26"/>
          <w:szCs w:val="26"/>
        </w:rPr>
      </w:pPr>
      <w:r w:rsidRPr="00B20524">
        <w:rPr>
          <w:rFonts w:ascii="Graphik Light" w:hAnsi="Graphik Light" w:cs="MyriadPro-LightIt"/>
          <w:noProof/>
          <w:sz w:val="26"/>
          <w:szCs w:val="26"/>
          <w:lang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F9D17" wp14:editId="09AA4B3C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6353175" cy="1905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25F4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9D07D" id="Straight Connector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9.05pt,13.65pt" to="949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" strokecolor="#f25f4d" strokeweight="1.5pt">
                <v:stroke joinstyle="miter"/>
                <w10:wrap anchorx="margin"/>
              </v:line>
            </w:pict>
          </mc:Fallback>
        </mc:AlternateContent>
      </w:r>
    </w:p>
    <w:p w14:paraId="69519E7C" w14:textId="77777777" w:rsidR="00AA53AF" w:rsidRPr="00B20524" w:rsidRDefault="00AA53AF" w:rsidP="00AA53AF">
      <w:pPr>
        <w:tabs>
          <w:tab w:val="left" w:pos="1843"/>
        </w:tabs>
        <w:ind w:left="1843" w:hanging="1843"/>
        <w:rPr>
          <w:rFonts w:ascii="Graphik Light" w:hAnsi="Graphik Light" w:cs="MyriadPro-LightIt"/>
          <w:sz w:val="26"/>
          <w:szCs w:val="26"/>
        </w:rPr>
      </w:pPr>
    </w:p>
    <w:p w14:paraId="6B5D6B1A" w14:textId="306B9B43" w:rsidR="00BE739C" w:rsidRPr="00924944" w:rsidRDefault="00EB79BC" w:rsidP="00AA53AF">
      <w:pPr>
        <w:tabs>
          <w:tab w:val="left" w:pos="1843"/>
        </w:tabs>
        <w:ind w:left="1843" w:hanging="1843"/>
        <w:rPr>
          <w:rFonts w:ascii="Graphik Regular" w:hAnsi="Graphik Regular" w:cs="MyriadPro-LightIt"/>
          <w:sz w:val="28"/>
          <w:szCs w:val="28"/>
        </w:rPr>
      </w:pPr>
      <w:r w:rsidRPr="00924944">
        <w:rPr>
          <w:rFonts w:ascii="Graphik Regular" w:hAnsi="Graphik Regular" w:cs="MyriadPro-LightIt"/>
          <w:sz w:val="28"/>
          <w:szCs w:val="28"/>
        </w:rPr>
        <w:t>10</w:t>
      </w:r>
      <w:r w:rsidR="00924944">
        <w:rPr>
          <w:rFonts w:ascii="Graphik Regular" w:hAnsi="Graphik Regular" w:cs="MyriadPro-LightIt"/>
          <w:sz w:val="28"/>
          <w:szCs w:val="28"/>
        </w:rPr>
        <w:t>:</w:t>
      </w:r>
      <w:r w:rsidRPr="00924944">
        <w:rPr>
          <w:rFonts w:ascii="Graphik Regular" w:hAnsi="Graphik Regular" w:cs="MyriadPro-LightIt"/>
          <w:sz w:val="28"/>
          <w:szCs w:val="28"/>
        </w:rPr>
        <w:t>30</w:t>
      </w:r>
      <w:r w:rsidR="00F8094A" w:rsidRPr="00924944">
        <w:rPr>
          <w:rFonts w:ascii="Graphik Regular" w:hAnsi="Graphik Regular" w:cs="MyriadPro-LightIt"/>
          <w:sz w:val="28"/>
          <w:szCs w:val="28"/>
        </w:rPr>
        <w:tab/>
      </w:r>
      <w:r w:rsidRPr="00924944">
        <w:rPr>
          <w:rFonts w:ascii="Graphik Regular" w:hAnsi="Graphik Regular" w:cs="MyriadPro-LightIt"/>
          <w:b/>
          <w:bCs/>
          <w:sz w:val="28"/>
          <w:szCs w:val="28"/>
        </w:rPr>
        <w:t>Introduction and Welcome</w:t>
      </w:r>
    </w:p>
    <w:p w14:paraId="7B39DBB3" w14:textId="5D0D99A2" w:rsidR="00AA53AF" w:rsidRPr="00924944" w:rsidRDefault="00BE739C" w:rsidP="00AA53AF">
      <w:pPr>
        <w:tabs>
          <w:tab w:val="left" w:pos="1843"/>
        </w:tabs>
        <w:ind w:left="1843" w:hanging="1843"/>
        <w:rPr>
          <w:rFonts w:ascii="Graphik Regular" w:hAnsi="Graphik Regular" w:cs="MyriadPro-LightIt"/>
          <w:sz w:val="28"/>
          <w:szCs w:val="28"/>
        </w:rPr>
      </w:pPr>
      <w:r w:rsidRPr="00924944">
        <w:rPr>
          <w:rFonts w:ascii="Graphik Regular" w:hAnsi="Graphik Regular" w:cs="MyriadPro-LightIt"/>
          <w:sz w:val="28"/>
          <w:szCs w:val="28"/>
        </w:rPr>
        <w:tab/>
        <w:t>Jon Garrard – PSPA Trustee</w:t>
      </w:r>
    </w:p>
    <w:p w14:paraId="75AE6E5D" w14:textId="77777777" w:rsidR="00D76D62" w:rsidRPr="00924944" w:rsidRDefault="00D76D62" w:rsidP="00AA53AF">
      <w:pPr>
        <w:tabs>
          <w:tab w:val="left" w:pos="1843"/>
        </w:tabs>
        <w:ind w:left="1843" w:hanging="1843"/>
        <w:rPr>
          <w:rFonts w:ascii="Graphik Regular" w:hAnsi="Graphik Regular" w:cs="MyriadPro-LightIt"/>
          <w:sz w:val="28"/>
          <w:szCs w:val="28"/>
        </w:rPr>
      </w:pPr>
    </w:p>
    <w:p w14:paraId="65CF6723" w14:textId="72A9C312" w:rsidR="006A7520" w:rsidRPr="00912BCA" w:rsidRDefault="007E47A0" w:rsidP="00EF3268">
      <w:pPr>
        <w:tabs>
          <w:tab w:val="left" w:pos="1843"/>
        </w:tabs>
        <w:ind w:left="1843" w:hanging="1843"/>
        <w:rPr>
          <w:rFonts w:ascii="Graphik Regular" w:hAnsi="Graphik Regular"/>
          <w:b/>
          <w:bCs/>
          <w:sz w:val="28"/>
          <w:szCs w:val="28"/>
        </w:rPr>
      </w:pPr>
      <w:r w:rsidRPr="00924944">
        <w:rPr>
          <w:rFonts w:ascii="Graphik Regular" w:hAnsi="Graphik Regular" w:cs="MyriadPro-LightIt"/>
          <w:sz w:val="28"/>
          <w:szCs w:val="28"/>
        </w:rPr>
        <w:t>10</w:t>
      </w:r>
      <w:r w:rsidR="00924944">
        <w:rPr>
          <w:rFonts w:ascii="Graphik Regular" w:hAnsi="Graphik Regular" w:cs="MyriadPro-LightIt"/>
          <w:sz w:val="28"/>
          <w:szCs w:val="28"/>
        </w:rPr>
        <w:t>:</w:t>
      </w:r>
      <w:r w:rsidRPr="00924944">
        <w:rPr>
          <w:rFonts w:ascii="Graphik Regular" w:hAnsi="Graphik Regular" w:cs="MyriadPro-LightIt"/>
          <w:sz w:val="28"/>
          <w:szCs w:val="28"/>
        </w:rPr>
        <w:t>40</w:t>
      </w:r>
      <w:r w:rsidR="00D76D62" w:rsidRPr="00924944">
        <w:rPr>
          <w:rFonts w:ascii="Graphik Regular" w:hAnsi="Graphik Regular" w:cs="MyriadPro-LightIt"/>
          <w:sz w:val="28"/>
          <w:szCs w:val="28"/>
        </w:rPr>
        <w:tab/>
      </w:r>
      <w:r w:rsidR="006A7520" w:rsidRPr="00912BCA">
        <w:rPr>
          <w:rFonts w:ascii="Graphik Regular" w:hAnsi="Graphik Regular"/>
          <w:b/>
          <w:bCs/>
          <w:sz w:val="28"/>
          <w:szCs w:val="28"/>
        </w:rPr>
        <w:t>Dr David Whiteside, Neurology Registrar and Clinical Research Fellow – Cambridge University Hospitals Foundation Trust.</w:t>
      </w:r>
    </w:p>
    <w:p w14:paraId="1E88495D" w14:textId="77777777" w:rsidR="002903E4" w:rsidRPr="00924944" w:rsidRDefault="002903E4" w:rsidP="00AA53AF">
      <w:pPr>
        <w:tabs>
          <w:tab w:val="left" w:pos="1843"/>
        </w:tabs>
        <w:ind w:left="1843" w:hanging="1843"/>
        <w:rPr>
          <w:rFonts w:ascii="Graphik Regular" w:hAnsi="Graphik Regular" w:cs="MyriadPro-LightIt"/>
          <w:sz w:val="28"/>
          <w:szCs w:val="28"/>
        </w:rPr>
      </w:pPr>
    </w:p>
    <w:p w14:paraId="6D7341BC" w14:textId="1BE662A8" w:rsidR="00AA53AF" w:rsidRPr="00924944" w:rsidRDefault="009F71E5" w:rsidP="00AA53AF">
      <w:pPr>
        <w:tabs>
          <w:tab w:val="left" w:pos="1843"/>
        </w:tabs>
        <w:ind w:left="1843" w:hanging="1843"/>
        <w:rPr>
          <w:rFonts w:ascii="Graphik Regular" w:hAnsi="Graphik Regular" w:cs="MyriadPro-LightIt"/>
          <w:sz w:val="28"/>
          <w:szCs w:val="28"/>
        </w:rPr>
      </w:pPr>
      <w:r w:rsidRPr="00924944">
        <w:rPr>
          <w:rFonts w:ascii="Graphik Regular" w:hAnsi="Graphik Regular" w:cs="MyriadPro-LightIt"/>
          <w:sz w:val="28"/>
          <w:szCs w:val="28"/>
        </w:rPr>
        <w:t>11</w:t>
      </w:r>
      <w:r w:rsidR="00924944">
        <w:rPr>
          <w:rFonts w:ascii="Graphik Regular" w:hAnsi="Graphik Regular" w:cs="MyriadPro-LightIt"/>
          <w:sz w:val="28"/>
          <w:szCs w:val="28"/>
        </w:rPr>
        <w:t>:</w:t>
      </w:r>
      <w:r w:rsidRPr="00924944">
        <w:rPr>
          <w:rFonts w:ascii="Graphik Regular" w:hAnsi="Graphik Regular" w:cs="MyriadPro-LightIt"/>
          <w:sz w:val="28"/>
          <w:szCs w:val="28"/>
        </w:rPr>
        <w:t>50</w:t>
      </w:r>
      <w:r w:rsidR="00AA53AF" w:rsidRPr="00924944">
        <w:rPr>
          <w:rFonts w:ascii="Graphik Regular" w:hAnsi="Graphik Regular" w:cs="MyriadPro-LightIt"/>
          <w:sz w:val="28"/>
          <w:szCs w:val="28"/>
        </w:rPr>
        <w:tab/>
      </w:r>
      <w:r w:rsidRPr="00924944">
        <w:rPr>
          <w:rFonts w:ascii="Graphik Regular" w:hAnsi="Graphik Regular" w:cs="MyriadPro-LightIt"/>
          <w:color w:val="5A1FAC"/>
          <w:sz w:val="28"/>
          <w:szCs w:val="28"/>
        </w:rPr>
        <w:t>Short break</w:t>
      </w:r>
    </w:p>
    <w:p w14:paraId="79ADB80A" w14:textId="77777777" w:rsidR="00AA53AF" w:rsidRPr="00924944" w:rsidRDefault="00AA53AF" w:rsidP="00AA53AF">
      <w:pPr>
        <w:tabs>
          <w:tab w:val="left" w:pos="1843"/>
        </w:tabs>
        <w:ind w:left="1843" w:hanging="1843"/>
        <w:rPr>
          <w:rFonts w:ascii="Graphik Regular" w:hAnsi="Graphik Regular" w:cs="MyriadPro-LightIt"/>
          <w:sz w:val="28"/>
          <w:szCs w:val="28"/>
        </w:rPr>
      </w:pPr>
      <w:r w:rsidRPr="00924944">
        <w:rPr>
          <w:rFonts w:ascii="Graphik Regular" w:hAnsi="Graphik Regular" w:cs="MyriadPro-LightIt"/>
          <w:noProof/>
          <w:sz w:val="28"/>
          <w:szCs w:val="28"/>
          <w:lang w:eastAsia="en-GB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AC40B9" wp14:editId="4E3BC0EA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6362700" cy="1905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25F4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8CECD" id="Straight Connector 2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9.8pt,13.3pt" to="950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" strokecolor="#f25f4d" strokeweight="1.5pt">
                <v:stroke joinstyle="miter"/>
                <w10:wrap anchorx="margin"/>
              </v:line>
            </w:pict>
          </mc:Fallback>
        </mc:AlternateContent>
      </w:r>
    </w:p>
    <w:p w14:paraId="187A4375" w14:textId="77777777" w:rsidR="00AA53AF" w:rsidRPr="00924944" w:rsidRDefault="00AA53AF" w:rsidP="00AA53AF">
      <w:pPr>
        <w:tabs>
          <w:tab w:val="left" w:pos="1843"/>
        </w:tabs>
        <w:ind w:left="1843" w:hanging="1843"/>
        <w:rPr>
          <w:rFonts w:ascii="Graphik Regular" w:hAnsi="Graphik Regular" w:cs="MyriadPro-LightIt"/>
          <w:sz w:val="28"/>
          <w:szCs w:val="28"/>
        </w:rPr>
      </w:pPr>
    </w:p>
    <w:p w14:paraId="0FE20300" w14:textId="5DE37BB1" w:rsidR="005002DF" w:rsidRDefault="00B2404D" w:rsidP="00D76D62">
      <w:pPr>
        <w:tabs>
          <w:tab w:val="left" w:pos="1843"/>
        </w:tabs>
        <w:ind w:left="1843" w:hanging="1843"/>
        <w:rPr>
          <w:rFonts w:ascii="Graphik Regular" w:hAnsi="Graphik Regular" w:cs="MyriadPro-LightIt"/>
          <w:b/>
          <w:bCs/>
          <w:sz w:val="28"/>
          <w:szCs w:val="28"/>
        </w:rPr>
      </w:pPr>
      <w:r w:rsidRPr="00924944">
        <w:rPr>
          <w:rFonts w:ascii="Graphik Regular" w:hAnsi="Graphik Regular" w:cs="MyriadPro-LightIt"/>
          <w:sz w:val="28"/>
          <w:szCs w:val="28"/>
        </w:rPr>
        <w:t>12</w:t>
      </w:r>
      <w:r w:rsidR="00924944">
        <w:rPr>
          <w:rFonts w:ascii="Graphik Regular" w:hAnsi="Graphik Regular" w:cs="MyriadPro-LightIt"/>
          <w:sz w:val="28"/>
          <w:szCs w:val="28"/>
        </w:rPr>
        <w:t>:</w:t>
      </w:r>
      <w:r w:rsidR="009A400F" w:rsidRPr="00924944">
        <w:rPr>
          <w:rFonts w:ascii="Graphik Regular" w:hAnsi="Graphik Regular" w:cs="MyriadPro-LightIt"/>
          <w:sz w:val="28"/>
          <w:szCs w:val="28"/>
        </w:rPr>
        <w:t>00</w:t>
      </w:r>
      <w:r w:rsidR="00D22004" w:rsidRPr="00924944">
        <w:rPr>
          <w:rFonts w:ascii="Graphik Regular" w:hAnsi="Graphik Regular" w:cs="MyriadPro-LightIt"/>
          <w:sz w:val="28"/>
          <w:szCs w:val="28"/>
        </w:rPr>
        <w:tab/>
      </w:r>
      <w:r w:rsidR="00DC28BB">
        <w:rPr>
          <w:rFonts w:ascii="Graphik Regular" w:hAnsi="Graphik Regular" w:cs="MyriadPro-LightIt"/>
          <w:b/>
          <w:bCs/>
          <w:sz w:val="28"/>
          <w:szCs w:val="28"/>
        </w:rPr>
        <w:t xml:space="preserve">Caroline </w:t>
      </w:r>
      <w:r w:rsidR="005002DF">
        <w:rPr>
          <w:rFonts w:ascii="Graphik Regular" w:hAnsi="Graphik Regular" w:cs="MyriadPro-LightIt"/>
          <w:b/>
          <w:bCs/>
          <w:sz w:val="28"/>
          <w:szCs w:val="28"/>
        </w:rPr>
        <w:t>Jeffries-Shaw</w:t>
      </w:r>
      <w:r w:rsidR="00AD2E60">
        <w:rPr>
          <w:rFonts w:ascii="Graphik Regular" w:hAnsi="Graphik Regular" w:cs="MyriadPro-LightIt"/>
          <w:b/>
          <w:bCs/>
          <w:sz w:val="28"/>
          <w:szCs w:val="28"/>
        </w:rPr>
        <w:t>, Speech &amp; Language Therapist</w:t>
      </w:r>
    </w:p>
    <w:p w14:paraId="257AA1AB" w14:textId="421E6C66" w:rsidR="002903E4" w:rsidRPr="00924944" w:rsidRDefault="005002DF" w:rsidP="00D76D62">
      <w:pPr>
        <w:tabs>
          <w:tab w:val="left" w:pos="1843"/>
        </w:tabs>
        <w:ind w:left="1843" w:hanging="1843"/>
        <w:rPr>
          <w:rFonts w:ascii="Graphik Regular" w:hAnsi="Graphik Regular" w:cs="MyriadPro-LightIt"/>
          <w:sz w:val="28"/>
          <w:szCs w:val="28"/>
        </w:rPr>
      </w:pPr>
      <w:r>
        <w:rPr>
          <w:rFonts w:ascii="Graphik Regular" w:hAnsi="Graphik Regular" w:cs="MyriadPro-LightIt"/>
          <w:b/>
          <w:bCs/>
          <w:sz w:val="28"/>
          <w:szCs w:val="28"/>
        </w:rPr>
        <w:tab/>
      </w:r>
      <w:r w:rsidR="00A42087">
        <w:rPr>
          <w:rFonts w:ascii="Graphik Regular" w:hAnsi="Graphik Regular" w:cs="MyriadPro-LightIt"/>
          <w:b/>
          <w:bCs/>
          <w:sz w:val="28"/>
          <w:szCs w:val="28"/>
        </w:rPr>
        <w:t xml:space="preserve"> </w:t>
      </w:r>
      <w:r w:rsidR="00CF71D9">
        <w:rPr>
          <w:rFonts w:ascii="Graphik Regular" w:hAnsi="Graphik Regular" w:cs="MyriadPro-LightIt"/>
          <w:b/>
          <w:bCs/>
          <w:sz w:val="28"/>
          <w:szCs w:val="28"/>
        </w:rPr>
        <w:t xml:space="preserve">Voice Banking - </w:t>
      </w:r>
      <w:proofErr w:type="spellStart"/>
      <w:r w:rsidR="009A400F" w:rsidRPr="00924944">
        <w:rPr>
          <w:rFonts w:ascii="Graphik Regular" w:hAnsi="Graphik Regular" w:cs="MyriadPro-LightIt"/>
          <w:b/>
          <w:bCs/>
          <w:sz w:val="28"/>
          <w:szCs w:val="28"/>
        </w:rPr>
        <w:t>SpeakUnique</w:t>
      </w:r>
      <w:proofErr w:type="spellEnd"/>
      <w:r w:rsidR="00D76D62" w:rsidRPr="00924944">
        <w:rPr>
          <w:rFonts w:ascii="Graphik Regular" w:hAnsi="Graphik Regular" w:cs="MyriadPro-LightIt"/>
          <w:sz w:val="28"/>
          <w:szCs w:val="28"/>
        </w:rPr>
        <w:t xml:space="preserve"> </w:t>
      </w:r>
    </w:p>
    <w:p w14:paraId="3FC35585" w14:textId="21918F72" w:rsidR="00D76D62" w:rsidRPr="00924944" w:rsidRDefault="002903E4" w:rsidP="00D76D62">
      <w:pPr>
        <w:tabs>
          <w:tab w:val="left" w:pos="1843"/>
        </w:tabs>
        <w:ind w:left="1843" w:hanging="1843"/>
        <w:rPr>
          <w:rFonts w:ascii="Graphik Regular" w:hAnsi="Graphik Regular" w:cs="MyriadPro-LightIt"/>
          <w:sz w:val="28"/>
          <w:szCs w:val="28"/>
        </w:rPr>
      </w:pPr>
      <w:r w:rsidRPr="00924944">
        <w:rPr>
          <w:rFonts w:ascii="Graphik Regular" w:hAnsi="Graphik Regular" w:cs="MyriadPro-LightIt"/>
          <w:sz w:val="28"/>
          <w:szCs w:val="28"/>
        </w:rPr>
        <w:tab/>
      </w:r>
    </w:p>
    <w:p w14:paraId="60146B14" w14:textId="5CEB0122" w:rsidR="00D22004" w:rsidRPr="00924944" w:rsidRDefault="00DC484A" w:rsidP="00D22004">
      <w:pPr>
        <w:tabs>
          <w:tab w:val="left" w:pos="1843"/>
        </w:tabs>
        <w:ind w:left="1843" w:hanging="1843"/>
        <w:rPr>
          <w:rFonts w:ascii="Graphik Regular" w:hAnsi="Graphik Regular" w:cs="MyriadPro-LightIt"/>
          <w:sz w:val="28"/>
          <w:szCs w:val="28"/>
        </w:rPr>
      </w:pPr>
      <w:r w:rsidRPr="00924944">
        <w:rPr>
          <w:rFonts w:ascii="Graphik Regular" w:hAnsi="Graphik Regular" w:cs="MyriadPro-LightIt"/>
          <w:sz w:val="28"/>
          <w:szCs w:val="28"/>
        </w:rPr>
        <w:t>1</w:t>
      </w:r>
      <w:r w:rsidR="002903E4" w:rsidRPr="00924944">
        <w:rPr>
          <w:rFonts w:ascii="Graphik Regular" w:hAnsi="Graphik Regular" w:cs="MyriadPro-LightIt"/>
          <w:sz w:val="28"/>
          <w:szCs w:val="28"/>
        </w:rPr>
        <w:t>3</w:t>
      </w:r>
      <w:r w:rsidR="00924944">
        <w:rPr>
          <w:rFonts w:ascii="Graphik Regular" w:hAnsi="Graphik Regular" w:cs="MyriadPro-LightIt"/>
          <w:sz w:val="28"/>
          <w:szCs w:val="28"/>
        </w:rPr>
        <w:t>:</w:t>
      </w:r>
      <w:r w:rsidR="002903E4" w:rsidRPr="00924944">
        <w:rPr>
          <w:rFonts w:ascii="Graphik Regular" w:hAnsi="Graphik Regular" w:cs="MyriadPro-LightIt"/>
          <w:sz w:val="28"/>
          <w:szCs w:val="28"/>
        </w:rPr>
        <w:t>0</w:t>
      </w:r>
      <w:r w:rsidRPr="00924944">
        <w:rPr>
          <w:rFonts w:ascii="Graphik Regular" w:hAnsi="Graphik Regular" w:cs="MyriadPro-LightIt"/>
          <w:sz w:val="28"/>
          <w:szCs w:val="28"/>
        </w:rPr>
        <w:t>0</w:t>
      </w:r>
      <w:r w:rsidR="00D22004" w:rsidRPr="00924944">
        <w:rPr>
          <w:rFonts w:ascii="Graphik Regular" w:hAnsi="Graphik Regular" w:cs="MyriadPro-LightIt"/>
          <w:sz w:val="28"/>
          <w:szCs w:val="28"/>
        </w:rPr>
        <w:tab/>
      </w:r>
      <w:r w:rsidR="00D22004" w:rsidRPr="00924944">
        <w:rPr>
          <w:rFonts w:ascii="Graphik Regular" w:hAnsi="Graphik Regular" w:cs="MyriadPro-LightIt"/>
          <w:color w:val="5A1FAC"/>
          <w:sz w:val="28"/>
          <w:szCs w:val="28"/>
        </w:rPr>
        <w:t>Lunch</w:t>
      </w:r>
      <w:r w:rsidR="00E12629" w:rsidRPr="00924944">
        <w:rPr>
          <w:rFonts w:ascii="Graphik Regular" w:hAnsi="Graphik Regular" w:cs="MyriadPro-LightIt"/>
          <w:color w:val="5A1FAC"/>
          <w:sz w:val="28"/>
          <w:szCs w:val="28"/>
        </w:rPr>
        <w:t xml:space="preserve"> break</w:t>
      </w:r>
    </w:p>
    <w:p w14:paraId="0A5CB509" w14:textId="77777777" w:rsidR="00D22004" w:rsidRPr="00924944" w:rsidRDefault="00D22004" w:rsidP="00D22004">
      <w:pPr>
        <w:tabs>
          <w:tab w:val="left" w:pos="1843"/>
        </w:tabs>
        <w:ind w:left="1843" w:hanging="1843"/>
        <w:rPr>
          <w:rFonts w:ascii="Graphik Regular" w:hAnsi="Graphik Regular" w:cs="MyriadPro-LightIt"/>
          <w:sz w:val="28"/>
          <w:szCs w:val="28"/>
        </w:rPr>
      </w:pPr>
      <w:r w:rsidRPr="00924944">
        <w:rPr>
          <w:rFonts w:ascii="Graphik Regular" w:hAnsi="Graphik Regular" w:cs="MyriadPro-LightIt"/>
          <w:noProof/>
          <w:sz w:val="28"/>
          <w:szCs w:val="28"/>
          <w:lang w:eastAsia="en-GB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BE96B4" wp14:editId="1DA82553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63627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25F4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EF3CA" id="Straight Connector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9.8pt,13.3pt" to="950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" strokecolor="#f25f4d" strokeweight="1.5pt">
                <v:stroke joinstyle="miter"/>
                <w10:wrap anchorx="margin"/>
              </v:line>
            </w:pict>
          </mc:Fallback>
        </mc:AlternateContent>
      </w:r>
    </w:p>
    <w:p w14:paraId="2199DAC9" w14:textId="77777777" w:rsidR="00D22004" w:rsidRPr="00924944" w:rsidRDefault="00D22004" w:rsidP="00D22004">
      <w:pPr>
        <w:tabs>
          <w:tab w:val="left" w:pos="1843"/>
        </w:tabs>
        <w:ind w:left="1843" w:hanging="1843"/>
        <w:rPr>
          <w:rFonts w:ascii="Graphik Regular" w:hAnsi="Graphik Regular" w:cs="MyriadPro-LightIt"/>
          <w:sz w:val="28"/>
          <w:szCs w:val="28"/>
        </w:rPr>
      </w:pPr>
    </w:p>
    <w:p w14:paraId="74DA13D0" w14:textId="50388047" w:rsidR="000312B4" w:rsidRPr="00924944" w:rsidRDefault="00E12629" w:rsidP="00924944">
      <w:pPr>
        <w:tabs>
          <w:tab w:val="left" w:pos="1843"/>
        </w:tabs>
        <w:ind w:left="1843" w:hanging="1843"/>
        <w:rPr>
          <w:rFonts w:ascii="Graphik Regular" w:hAnsi="Graphik Regular" w:cs="MyriadPro-LightIt"/>
          <w:sz w:val="28"/>
          <w:szCs w:val="28"/>
        </w:rPr>
      </w:pPr>
      <w:r w:rsidRPr="00924944">
        <w:rPr>
          <w:rFonts w:ascii="Graphik Regular" w:hAnsi="Graphik Regular" w:cs="MyriadPro-LightIt"/>
          <w:sz w:val="28"/>
          <w:szCs w:val="28"/>
        </w:rPr>
        <w:t>13</w:t>
      </w:r>
      <w:r w:rsidR="00924944">
        <w:rPr>
          <w:rFonts w:ascii="Graphik Regular" w:hAnsi="Graphik Regular" w:cs="MyriadPro-LightIt"/>
          <w:sz w:val="28"/>
          <w:szCs w:val="28"/>
        </w:rPr>
        <w:t>:</w:t>
      </w:r>
      <w:r w:rsidRPr="00924944">
        <w:rPr>
          <w:rFonts w:ascii="Graphik Regular" w:hAnsi="Graphik Regular" w:cs="MyriadPro-LightIt"/>
          <w:sz w:val="28"/>
          <w:szCs w:val="28"/>
        </w:rPr>
        <w:t>45</w:t>
      </w:r>
      <w:r w:rsidR="00D76D62" w:rsidRPr="00924944">
        <w:rPr>
          <w:rFonts w:ascii="Graphik Regular" w:hAnsi="Graphik Regular" w:cs="MyriadPro-LightIt"/>
          <w:sz w:val="28"/>
          <w:szCs w:val="28"/>
        </w:rPr>
        <w:tab/>
      </w:r>
      <w:r w:rsidR="00924944" w:rsidRPr="00924944">
        <w:rPr>
          <w:rFonts w:ascii="Graphik Regular" w:hAnsi="Graphik Regular" w:cs="MyriadPro-LightIt"/>
          <w:b/>
          <w:sz w:val="28"/>
          <w:szCs w:val="28"/>
        </w:rPr>
        <w:t>Rebecca Packwood, PSPA’s CEO</w:t>
      </w:r>
    </w:p>
    <w:p w14:paraId="6D36FB9C" w14:textId="77777777" w:rsidR="002903E4" w:rsidRPr="00924944" w:rsidRDefault="002903E4" w:rsidP="000312B4">
      <w:pPr>
        <w:tabs>
          <w:tab w:val="left" w:pos="1843"/>
        </w:tabs>
        <w:ind w:left="1843" w:hanging="1843"/>
        <w:rPr>
          <w:rFonts w:ascii="Graphik Regular" w:hAnsi="Graphik Regular" w:cs="MyriadPro-LightIt"/>
          <w:sz w:val="28"/>
          <w:szCs w:val="28"/>
        </w:rPr>
      </w:pPr>
    </w:p>
    <w:p w14:paraId="7830EC5D" w14:textId="1984F79A" w:rsidR="002903E4" w:rsidRDefault="00912BCA" w:rsidP="00912BCA">
      <w:pPr>
        <w:tabs>
          <w:tab w:val="left" w:pos="1843"/>
        </w:tabs>
        <w:ind w:left="1843" w:hanging="1843"/>
        <w:rPr>
          <w:rFonts w:ascii="Graphik Regular" w:hAnsi="Graphik Regular" w:cs="MyriadPro-LightIt"/>
          <w:b/>
          <w:bCs/>
          <w:sz w:val="28"/>
          <w:szCs w:val="28"/>
        </w:rPr>
      </w:pPr>
      <w:r>
        <w:rPr>
          <w:rFonts w:ascii="Graphik Regular" w:hAnsi="Graphik Regular" w:cs="MyriadPro-LightIt"/>
          <w:sz w:val="28"/>
          <w:szCs w:val="28"/>
        </w:rPr>
        <w:t>14:10</w:t>
      </w:r>
      <w:r w:rsidR="00DC484A" w:rsidRPr="00924944">
        <w:rPr>
          <w:rFonts w:ascii="Graphik Regular" w:hAnsi="Graphik Regular" w:cs="MyriadPro-LightIt"/>
          <w:sz w:val="28"/>
          <w:szCs w:val="28"/>
        </w:rPr>
        <w:tab/>
      </w:r>
      <w:r w:rsidR="00553C48">
        <w:rPr>
          <w:rFonts w:ascii="Graphik Regular" w:hAnsi="Graphik Regular" w:cs="MyriadPro-LightIt"/>
          <w:b/>
          <w:bCs/>
          <w:sz w:val="28"/>
          <w:szCs w:val="28"/>
        </w:rPr>
        <w:t xml:space="preserve">Physiotherapy in PSP &amp; CBD – Ask the panel and </w:t>
      </w:r>
    </w:p>
    <w:p w14:paraId="56B2E3E2" w14:textId="0FF9FBD8" w:rsidR="00912BCA" w:rsidRDefault="00912BCA" w:rsidP="00912BCA">
      <w:pPr>
        <w:tabs>
          <w:tab w:val="left" w:pos="1843"/>
        </w:tabs>
        <w:ind w:left="1843" w:hanging="1843"/>
        <w:rPr>
          <w:rFonts w:ascii="Graphik Regular" w:hAnsi="Graphik Regular" w:cs="MyriadPro-LightIt"/>
          <w:b/>
          <w:bCs/>
          <w:sz w:val="28"/>
          <w:szCs w:val="28"/>
        </w:rPr>
      </w:pPr>
      <w:r>
        <w:rPr>
          <w:rFonts w:ascii="Graphik Regular" w:hAnsi="Graphik Regular" w:cs="MyriadPro-LightIt"/>
          <w:b/>
          <w:bCs/>
          <w:sz w:val="28"/>
          <w:szCs w:val="28"/>
        </w:rPr>
        <w:tab/>
        <w:t>Launch of the Physiotherapy Guide for Health Professionals</w:t>
      </w:r>
    </w:p>
    <w:p w14:paraId="68698E20" w14:textId="003645C3" w:rsidR="00912BCA" w:rsidRPr="00912BCA" w:rsidRDefault="00912BCA" w:rsidP="00912BCA">
      <w:pPr>
        <w:tabs>
          <w:tab w:val="left" w:pos="1843"/>
        </w:tabs>
        <w:ind w:left="1843" w:hanging="1843"/>
        <w:rPr>
          <w:rFonts w:ascii="Graphik Regular" w:hAnsi="Graphik Regular" w:cs="MyriadPro-LightIt"/>
          <w:sz w:val="28"/>
          <w:szCs w:val="28"/>
        </w:rPr>
      </w:pPr>
      <w:r>
        <w:rPr>
          <w:rFonts w:ascii="Graphik Regular" w:hAnsi="Graphik Regular" w:cs="MyriadPro-LightIt"/>
          <w:b/>
          <w:bCs/>
          <w:sz w:val="28"/>
          <w:szCs w:val="28"/>
        </w:rPr>
        <w:tab/>
      </w:r>
      <w:r w:rsidRPr="00912BCA">
        <w:rPr>
          <w:rFonts w:ascii="Graphik Regular" w:hAnsi="Graphik Regular" w:cs="MyriadPro-LightIt"/>
          <w:sz w:val="28"/>
          <w:szCs w:val="28"/>
        </w:rPr>
        <w:t>Jade Donnelly</w:t>
      </w:r>
      <w:r w:rsidR="00534104">
        <w:rPr>
          <w:rFonts w:ascii="Graphik Regular" w:hAnsi="Graphik Regular" w:cs="MyriadPro-LightIt"/>
          <w:sz w:val="28"/>
          <w:szCs w:val="28"/>
        </w:rPr>
        <w:t>,</w:t>
      </w:r>
      <w:r w:rsidRPr="00912BCA">
        <w:rPr>
          <w:rFonts w:ascii="Graphik Regular" w:hAnsi="Graphik Regular" w:cs="MyriadPro-LightIt"/>
          <w:sz w:val="28"/>
          <w:szCs w:val="28"/>
        </w:rPr>
        <w:t xml:space="preserve"> Ciara </w:t>
      </w:r>
      <w:proofErr w:type="gramStart"/>
      <w:r w:rsidRPr="00912BCA">
        <w:rPr>
          <w:rFonts w:ascii="Graphik Regular" w:hAnsi="Graphik Regular" w:cs="MyriadPro-LightIt"/>
          <w:sz w:val="28"/>
          <w:szCs w:val="28"/>
        </w:rPr>
        <w:t>Baker</w:t>
      </w:r>
      <w:proofErr w:type="gramEnd"/>
      <w:r w:rsidR="00534104">
        <w:rPr>
          <w:rFonts w:ascii="Graphik Regular" w:hAnsi="Graphik Regular" w:cs="MyriadPro-LightIt"/>
          <w:sz w:val="28"/>
          <w:szCs w:val="28"/>
        </w:rPr>
        <w:t xml:space="preserve"> and Emma Secker.</w:t>
      </w:r>
    </w:p>
    <w:p w14:paraId="07E89E81" w14:textId="77777777" w:rsidR="005C3FBB" w:rsidRPr="00924944" w:rsidRDefault="005C3FBB" w:rsidP="00DC484A">
      <w:pPr>
        <w:ind w:left="1843" w:hanging="1843"/>
        <w:rPr>
          <w:rFonts w:ascii="Graphik Regular" w:hAnsi="Graphik Regular" w:cs="MyriadPro-LightIt"/>
          <w:sz w:val="28"/>
          <w:szCs w:val="28"/>
        </w:rPr>
      </w:pPr>
    </w:p>
    <w:p w14:paraId="021571F1" w14:textId="2A3A85F9" w:rsidR="00D76D62" w:rsidRPr="00924944" w:rsidRDefault="00881ED2" w:rsidP="00CD5083">
      <w:pPr>
        <w:ind w:left="1843" w:hanging="1843"/>
        <w:rPr>
          <w:rFonts w:ascii="Graphik Regular" w:hAnsi="Graphik Regular" w:cs="MyriadPro-LightIt"/>
          <w:b/>
          <w:bCs/>
          <w:sz w:val="28"/>
          <w:szCs w:val="28"/>
        </w:rPr>
      </w:pPr>
      <w:r>
        <w:rPr>
          <w:rFonts w:ascii="Graphik Regular" w:hAnsi="Graphik Regular" w:cs="MyriadPro-LightIt"/>
          <w:sz w:val="28"/>
          <w:szCs w:val="28"/>
        </w:rPr>
        <w:t>14:50</w:t>
      </w:r>
      <w:r w:rsidR="00D76D62" w:rsidRPr="00924944">
        <w:rPr>
          <w:rFonts w:ascii="Graphik Regular" w:hAnsi="Graphik Regular" w:cs="MyriadPro-LightIt"/>
          <w:sz w:val="28"/>
          <w:szCs w:val="28"/>
        </w:rPr>
        <w:tab/>
      </w:r>
      <w:r w:rsidR="008F16BE">
        <w:rPr>
          <w:rFonts w:ascii="Graphik Regular" w:hAnsi="Graphik Regular" w:cs="MyriadPro-LightIt"/>
          <w:b/>
          <w:bCs/>
          <w:sz w:val="28"/>
          <w:szCs w:val="28"/>
        </w:rPr>
        <w:t>Annalisa Casarin, PSPA’s Research Coordinator</w:t>
      </w:r>
    </w:p>
    <w:p w14:paraId="0BC0CB13" w14:textId="77777777" w:rsidR="00D76D62" w:rsidRPr="00924944" w:rsidRDefault="00D76D62" w:rsidP="00DC484A">
      <w:pPr>
        <w:ind w:left="1843" w:hanging="1843"/>
        <w:rPr>
          <w:rFonts w:ascii="Graphik Regular" w:hAnsi="Graphik Regular" w:cs="MyriadPro-LightIt"/>
          <w:sz w:val="28"/>
          <w:szCs w:val="28"/>
        </w:rPr>
      </w:pPr>
    </w:p>
    <w:p w14:paraId="5332E2CC" w14:textId="2CC151A2" w:rsidR="00CD5083" w:rsidRPr="00924944" w:rsidRDefault="008F16BE" w:rsidP="005C3FBB">
      <w:pPr>
        <w:tabs>
          <w:tab w:val="left" w:pos="1843"/>
        </w:tabs>
        <w:ind w:left="1843" w:hanging="1843"/>
        <w:rPr>
          <w:rFonts w:ascii="Graphik Regular" w:hAnsi="Graphik Regular" w:cs="MyriadPro-LightIt"/>
          <w:b/>
          <w:sz w:val="28"/>
          <w:szCs w:val="28"/>
        </w:rPr>
      </w:pPr>
      <w:r>
        <w:rPr>
          <w:rFonts w:ascii="Graphik Regular" w:hAnsi="Graphik Regular" w:cs="MyriadPro-LightIt"/>
          <w:sz w:val="28"/>
          <w:szCs w:val="28"/>
        </w:rPr>
        <w:t>15:30</w:t>
      </w:r>
      <w:r w:rsidR="00D76D62" w:rsidRPr="00924944">
        <w:rPr>
          <w:rFonts w:ascii="Graphik Regular" w:hAnsi="Graphik Regular" w:cs="MyriadPro-LightIt"/>
          <w:sz w:val="28"/>
          <w:szCs w:val="28"/>
        </w:rPr>
        <w:tab/>
      </w:r>
      <w:r w:rsidR="00CD5083" w:rsidRPr="00924944">
        <w:rPr>
          <w:rFonts w:ascii="Graphik Regular" w:hAnsi="Graphik Regular" w:cs="MyriadPro-LightIt"/>
          <w:b/>
          <w:sz w:val="28"/>
          <w:szCs w:val="28"/>
        </w:rPr>
        <w:t>Close</w:t>
      </w:r>
    </w:p>
    <w:sectPr w:rsidR="00CD5083" w:rsidRPr="00924944" w:rsidSect="00B20524">
      <w:headerReference w:type="default" r:id="rId11"/>
      <w:footerReference w:type="default" r:id="rId12"/>
      <w:pgSz w:w="11906" w:h="16838"/>
      <w:pgMar w:top="284" w:right="849" w:bottom="0" w:left="851" w:header="708" w:footer="10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BB926" w14:textId="77777777" w:rsidR="0013230B" w:rsidRDefault="0013230B" w:rsidP="005A2F38">
      <w:r>
        <w:separator/>
      </w:r>
    </w:p>
  </w:endnote>
  <w:endnote w:type="continuationSeparator" w:id="0">
    <w:p w14:paraId="38C90D50" w14:textId="77777777" w:rsidR="0013230B" w:rsidRDefault="0013230B" w:rsidP="005A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aphik Light">
    <w:altName w:val="Calibri"/>
    <w:panose1 w:val="020B04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MyriadPro-Ligh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phik Regular">
    <w:altName w:val="Calibri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MyriadPro-Light">
    <w:altName w:val="Malgu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Graphik Medium">
    <w:altName w:val="Calibri"/>
    <w:panose1 w:val="020B06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9302" w14:textId="77777777" w:rsidR="00D033D0" w:rsidRPr="00B20524" w:rsidRDefault="00620E00" w:rsidP="00D033D0">
    <w:pPr>
      <w:pStyle w:val="Footer"/>
      <w:ind w:right="-426"/>
      <w:jc w:val="center"/>
      <w:rPr>
        <w:rFonts w:ascii="Graphik Regular" w:hAnsi="Graphik Regular" w:cs="MyriadPro-Light"/>
        <w:sz w:val="16"/>
        <w:szCs w:val="16"/>
      </w:rPr>
    </w:pPr>
    <w:r w:rsidRPr="00B20524">
      <w:rPr>
        <w:rFonts w:ascii="Graphik Regular" w:hAnsi="Graphik Regular"/>
        <w:noProof/>
        <w:lang w:eastAsia="en-GB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7838C8" wp14:editId="08274B05">
              <wp:simplePos x="0" y="0"/>
              <wp:positionH relativeFrom="page">
                <wp:align>right</wp:align>
              </wp:positionH>
              <wp:positionV relativeFrom="paragraph">
                <wp:posOffset>435610</wp:posOffset>
              </wp:positionV>
              <wp:extent cx="7545070" cy="469265"/>
              <wp:effectExtent l="0" t="0" r="17780" b="26035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5070" cy="469265"/>
                      </a:xfrm>
                      <a:prstGeom prst="rect">
                        <a:avLst/>
                      </a:prstGeom>
                      <a:solidFill>
                        <a:srgbClr val="F25F4D"/>
                      </a:solidFill>
                      <a:ln w="6350">
                        <a:solidFill>
                          <a:srgbClr val="F25F4D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EC1F5D" w14:textId="77777777" w:rsidR="00620E00" w:rsidRPr="00620E00" w:rsidRDefault="00620E00" w:rsidP="00620E00">
                          <w:pPr>
                            <w:jc w:val="center"/>
                            <w:rPr>
                              <w:rFonts w:ascii="Myriad Pro" w:hAnsi="Myriad Pro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</w:p>
                        <w:p w14:paraId="327BFB9E" w14:textId="77777777" w:rsidR="00620E00" w:rsidRPr="00B20524" w:rsidRDefault="00620E00" w:rsidP="00620E00">
                          <w:pPr>
                            <w:jc w:val="center"/>
                            <w:rPr>
                              <w:rFonts w:ascii="Graphik Medium" w:hAnsi="Graphik Medium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B20524">
                            <w:rPr>
                              <w:rFonts w:ascii="Graphik Medium" w:hAnsi="Graphik Medium"/>
                              <w:color w:val="FFFFFF" w:themeColor="background1"/>
                              <w:sz w:val="28"/>
                              <w:szCs w:val="28"/>
                            </w:rPr>
                            <w:t>Working for a World Free of PSP and CBD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838C8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left:0;text-align:left;margin-left:542.9pt;margin-top:34.3pt;width:594.1pt;height:36.95pt;z-index:25165772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" fillcolor="#f25f4d" strokecolor="#f25f4d" strokeweight=".5pt">
              <v:textbox>
                <w:txbxContent>
                  <w:p w14:paraId="39EC1F5D" w14:textId="77777777" w:rsidR="00620E00" w:rsidRPr="00620E00" w:rsidRDefault="00620E00" w:rsidP="00620E00">
                    <w:pPr>
                      <w:jc w:val="center"/>
                      <w:rPr>
                        <w:rFonts w:ascii="Myriad Pro" w:hAnsi="Myriad Pro"/>
                        <w:color w:val="FFFFFF" w:themeColor="background1"/>
                        <w:sz w:val="10"/>
                        <w:szCs w:val="10"/>
                      </w:rPr>
                    </w:pPr>
                  </w:p>
                  <w:p w14:paraId="327BFB9E" w14:textId="77777777" w:rsidR="00620E00" w:rsidRPr="00B20524" w:rsidRDefault="00620E00" w:rsidP="00620E00">
                    <w:pPr>
                      <w:jc w:val="center"/>
                      <w:rPr>
                        <w:rFonts w:ascii="Graphik Medium" w:hAnsi="Graphik Medium"/>
                        <w:color w:val="FFFFFF" w:themeColor="background1"/>
                        <w:sz w:val="28"/>
                        <w:szCs w:val="28"/>
                      </w:rPr>
                    </w:pPr>
                    <w:r w:rsidRPr="00B20524">
                      <w:rPr>
                        <w:rFonts w:ascii="Graphik Medium" w:hAnsi="Graphik Medium"/>
                        <w:color w:val="FFFFFF" w:themeColor="background1"/>
                        <w:sz w:val="28"/>
                        <w:szCs w:val="28"/>
                      </w:rPr>
                      <w:t>Working for a World Free of PSP and CBD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B20524">
      <w:rPr>
        <w:rFonts w:ascii="Graphik Regular" w:hAnsi="Graphik Regular" w:cs="MyriadPro-Light"/>
        <w:sz w:val="16"/>
        <w:szCs w:val="16"/>
      </w:rPr>
      <w:t xml:space="preserve">The PSP Association is a Company limited by guarantee Registered number: 2920581 </w:t>
    </w:r>
  </w:p>
  <w:p w14:paraId="5970A527" w14:textId="77777777" w:rsidR="00620E00" w:rsidRPr="00B20524" w:rsidRDefault="00620E00" w:rsidP="00D033D0">
    <w:pPr>
      <w:pStyle w:val="Footer"/>
      <w:ind w:right="-426"/>
      <w:jc w:val="center"/>
      <w:rPr>
        <w:rFonts w:ascii="Graphik Regular" w:hAnsi="Graphik Regular"/>
        <w:sz w:val="16"/>
        <w:szCs w:val="16"/>
      </w:rPr>
    </w:pPr>
    <w:r w:rsidRPr="00B20524">
      <w:rPr>
        <w:rFonts w:ascii="Graphik Regular" w:hAnsi="Graphik Regular" w:cs="MyriadPro-Light"/>
        <w:sz w:val="16"/>
        <w:szCs w:val="16"/>
      </w:rPr>
      <w:t>Registered Charity numbers: England and Wales 1037087 / Scotland SC041199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F2B4B" w14:textId="77777777" w:rsidR="0013230B" w:rsidRDefault="0013230B" w:rsidP="005A2F38">
      <w:r>
        <w:separator/>
      </w:r>
    </w:p>
  </w:footnote>
  <w:footnote w:type="continuationSeparator" w:id="0">
    <w:p w14:paraId="16EA650D" w14:textId="77777777" w:rsidR="0013230B" w:rsidRDefault="0013230B" w:rsidP="005A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D5D56" w14:textId="1530F1A7" w:rsidR="005A2F38" w:rsidRPr="00B20524" w:rsidRDefault="00DB6D4C" w:rsidP="00D5702C">
    <w:pPr>
      <w:pStyle w:val="Header"/>
      <w:rPr>
        <w:rFonts w:ascii="Graphik Regular" w:hAnsi="Graphik Regular"/>
        <w:b/>
        <w:bCs/>
        <w:color w:val="5A1FAC"/>
        <w:sz w:val="32"/>
        <w:szCs w:val="32"/>
      </w:rPr>
    </w:pPr>
    <w:r w:rsidRPr="00B20524">
      <w:rPr>
        <w:rFonts w:ascii="Graphik Regular" w:hAnsi="Graphik Regular"/>
        <w:b/>
        <w:bCs/>
        <w:noProof/>
        <w:color w:val="5A1FAC"/>
        <w:sz w:val="44"/>
        <w:szCs w:val="44"/>
        <w:lang w:eastAsia="en-GB" w:bidi="ar-SA"/>
      </w:rPr>
      <w:drawing>
        <wp:anchor distT="0" distB="0" distL="114300" distR="114300" simplePos="0" relativeHeight="251658752" behindDoc="0" locked="0" layoutInCell="1" allowOverlap="1" wp14:anchorId="022B29E8" wp14:editId="529D630D">
          <wp:simplePos x="0" y="0"/>
          <wp:positionH relativeFrom="margin">
            <wp:align>right</wp:align>
          </wp:positionH>
          <wp:positionV relativeFrom="margin">
            <wp:posOffset>-892810</wp:posOffset>
          </wp:positionV>
          <wp:extent cx="1566545" cy="61150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SPA_Logo_PO_RGB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C5D" w:rsidRPr="00B20524">
      <w:rPr>
        <w:rFonts w:ascii="Graphik Regular" w:hAnsi="Graphik Regular"/>
        <w:b/>
        <w:bCs/>
        <w:color w:val="5A1FAC"/>
        <w:sz w:val="44"/>
        <w:szCs w:val="44"/>
      </w:rPr>
      <w:t xml:space="preserve">HSCP </w:t>
    </w:r>
    <w:r w:rsidR="00EB271B">
      <w:rPr>
        <w:rFonts w:ascii="Graphik Regular" w:hAnsi="Graphik Regular"/>
        <w:b/>
        <w:bCs/>
        <w:color w:val="5A1FAC"/>
        <w:sz w:val="44"/>
        <w:szCs w:val="44"/>
      </w:rPr>
      <w:t xml:space="preserve">Virtual </w:t>
    </w:r>
    <w:r w:rsidR="00DA0C5D" w:rsidRPr="00B20524">
      <w:rPr>
        <w:rFonts w:ascii="Graphik Regular" w:hAnsi="Graphik Regular"/>
        <w:b/>
        <w:bCs/>
        <w:color w:val="5A1FAC"/>
        <w:sz w:val="44"/>
        <w:szCs w:val="44"/>
      </w:rPr>
      <w:t xml:space="preserve">Study Day </w:t>
    </w:r>
    <w:r w:rsidR="00EB271B">
      <w:rPr>
        <w:rFonts w:ascii="Graphik Regular" w:hAnsi="Graphik Regular"/>
        <w:b/>
        <w:bCs/>
        <w:color w:val="5A1FAC"/>
        <w:sz w:val="44"/>
        <w:szCs w:val="44"/>
      </w:rPr>
      <w:t xml:space="preserve">2022  </w:t>
    </w:r>
  </w:p>
  <w:p w14:paraId="5702A1F4" w14:textId="77777777" w:rsidR="005A2F38" w:rsidRPr="00B20524" w:rsidRDefault="005A2F38">
    <w:pPr>
      <w:pStyle w:val="Header"/>
      <w:rPr>
        <w:rFonts w:ascii="Graphik Regular" w:hAnsi="Graphik Regular"/>
      </w:rPr>
    </w:pPr>
  </w:p>
  <w:p w14:paraId="34CD138F" w14:textId="03A8E444" w:rsidR="001A50B8" w:rsidRPr="00924944" w:rsidRDefault="00960365">
    <w:pPr>
      <w:pStyle w:val="Header"/>
      <w:rPr>
        <w:rFonts w:ascii="Graphik Regular" w:hAnsi="Graphik Regular"/>
        <w:color w:val="5A1FAC"/>
        <w:sz w:val="32"/>
        <w:szCs w:val="32"/>
      </w:rPr>
    </w:pPr>
    <w:r w:rsidRPr="00924944">
      <w:rPr>
        <w:rFonts w:ascii="Graphik Regular" w:hAnsi="Graphik Regular"/>
        <w:color w:val="5A1FAC"/>
        <w:sz w:val="32"/>
        <w:szCs w:val="32"/>
      </w:rPr>
      <w:t xml:space="preserve">Friday, 21 October </w:t>
    </w:r>
    <w:r w:rsidR="00675873" w:rsidRPr="00924944">
      <w:rPr>
        <w:rFonts w:ascii="Graphik Regular" w:hAnsi="Graphik Regular"/>
        <w:color w:val="5A1FAC"/>
        <w:sz w:val="32"/>
        <w:szCs w:val="32"/>
      </w:rPr>
      <w:t xml:space="preserve">2022 </w:t>
    </w:r>
  </w:p>
  <w:p w14:paraId="3A743755" w14:textId="77777777" w:rsidR="00D5702C" w:rsidRPr="00B20524" w:rsidRDefault="00D5702C">
    <w:pPr>
      <w:pStyle w:val="Header"/>
      <w:rPr>
        <w:rFonts w:ascii="Graphik Regular" w:hAnsi="Graphik Regul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76D0B"/>
    <w:multiLevelType w:val="hybridMultilevel"/>
    <w:tmpl w:val="03120C46"/>
    <w:lvl w:ilvl="0" w:tplc="A3AC94B2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5" w:hanging="360"/>
      </w:pPr>
    </w:lvl>
    <w:lvl w:ilvl="2" w:tplc="0809001B" w:tentative="1">
      <w:start w:val="1"/>
      <w:numFmt w:val="lowerRoman"/>
      <w:lvlText w:val="%3."/>
      <w:lvlJc w:val="right"/>
      <w:pPr>
        <w:ind w:left="3645" w:hanging="180"/>
      </w:pPr>
    </w:lvl>
    <w:lvl w:ilvl="3" w:tplc="0809000F" w:tentative="1">
      <w:start w:val="1"/>
      <w:numFmt w:val="decimal"/>
      <w:lvlText w:val="%4."/>
      <w:lvlJc w:val="left"/>
      <w:pPr>
        <w:ind w:left="4365" w:hanging="360"/>
      </w:pPr>
    </w:lvl>
    <w:lvl w:ilvl="4" w:tplc="08090019" w:tentative="1">
      <w:start w:val="1"/>
      <w:numFmt w:val="lowerLetter"/>
      <w:lvlText w:val="%5."/>
      <w:lvlJc w:val="left"/>
      <w:pPr>
        <w:ind w:left="5085" w:hanging="360"/>
      </w:pPr>
    </w:lvl>
    <w:lvl w:ilvl="5" w:tplc="0809001B" w:tentative="1">
      <w:start w:val="1"/>
      <w:numFmt w:val="lowerRoman"/>
      <w:lvlText w:val="%6."/>
      <w:lvlJc w:val="right"/>
      <w:pPr>
        <w:ind w:left="5805" w:hanging="180"/>
      </w:pPr>
    </w:lvl>
    <w:lvl w:ilvl="6" w:tplc="0809000F" w:tentative="1">
      <w:start w:val="1"/>
      <w:numFmt w:val="decimal"/>
      <w:lvlText w:val="%7."/>
      <w:lvlJc w:val="left"/>
      <w:pPr>
        <w:ind w:left="6525" w:hanging="360"/>
      </w:pPr>
    </w:lvl>
    <w:lvl w:ilvl="7" w:tplc="08090019" w:tentative="1">
      <w:start w:val="1"/>
      <w:numFmt w:val="lowerLetter"/>
      <w:lvlText w:val="%8."/>
      <w:lvlJc w:val="left"/>
      <w:pPr>
        <w:ind w:left="7245" w:hanging="360"/>
      </w:pPr>
    </w:lvl>
    <w:lvl w:ilvl="8" w:tplc="08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38"/>
    <w:rsid w:val="000312B4"/>
    <w:rsid w:val="000807EC"/>
    <w:rsid w:val="0013230B"/>
    <w:rsid w:val="001A50B8"/>
    <w:rsid w:val="001A6BDB"/>
    <w:rsid w:val="001B40EB"/>
    <w:rsid w:val="001B606A"/>
    <w:rsid w:val="001B7D51"/>
    <w:rsid w:val="00221717"/>
    <w:rsid w:val="00275514"/>
    <w:rsid w:val="002903E4"/>
    <w:rsid w:val="002A5EC0"/>
    <w:rsid w:val="00324857"/>
    <w:rsid w:val="00354519"/>
    <w:rsid w:val="003E5258"/>
    <w:rsid w:val="00402DE4"/>
    <w:rsid w:val="00434B75"/>
    <w:rsid w:val="004D6698"/>
    <w:rsid w:val="004D6FC4"/>
    <w:rsid w:val="005002DF"/>
    <w:rsid w:val="00534104"/>
    <w:rsid w:val="005510B1"/>
    <w:rsid w:val="00553C48"/>
    <w:rsid w:val="005A2F38"/>
    <w:rsid w:val="005C3FBB"/>
    <w:rsid w:val="00620E00"/>
    <w:rsid w:val="00633820"/>
    <w:rsid w:val="00675873"/>
    <w:rsid w:val="006A74F5"/>
    <w:rsid w:val="006A7520"/>
    <w:rsid w:val="006B4E01"/>
    <w:rsid w:val="006C7651"/>
    <w:rsid w:val="006E7846"/>
    <w:rsid w:val="00736761"/>
    <w:rsid w:val="007C5D3F"/>
    <w:rsid w:val="007E47A0"/>
    <w:rsid w:val="008522A1"/>
    <w:rsid w:val="00867D1A"/>
    <w:rsid w:val="00875D13"/>
    <w:rsid w:val="00881ED2"/>
    <w:rsid w:val="008F16BE"/>
    <w:rsid w:val="00912BCA"/>
    <w:rsid w:val="00924944"/>
    <w:rsid w:val="00925F15"/>
    <w:rsid w:val="00953488"/>
    <w:rsid w:val="00960365"/>
    <w:rsid w:val="009A400F"/>
    <w:rsid w:val="009A4BAA"/>
    <w:rsid w:val="009B1760"/>
    <w:rsid w:val="009E32F1"/>
    <w:rsid w:val="009F56F2"/>
    <w:rsid w:val="009F71E5"/>
    <w:rsid w:val="00A07AA2"/>
    <w:rsid w:val="00A4052E"/>
    <w:rsid w:val="00A42087"/>
    <w:rsid w:val="00AA53AF"/>
    <w:rsid w:val="00AD2E60"/>
    <w:rsid w:val="00AF2843"/>
    <w:rsid w:val="00B20524"/>
    <w:rsid w:val="00B21589"/>
    <w:rsid w:val="00B2404D"/>
    <w:rsid w:val="00B503AA"/>
    <w:rsid w:val="00B57607"/>
    <w:rsid w:val="00B947EF"/>
    <w:rsid w:val="00BB54A6"/>
    <w:rsid w:val="00BC1FD9"/>
    <w:rsid w:val="00BE739C"/>
    <w:rsid w:val="00C22189"/>
    <w:rsid w:val="00C446B1"/>
    <w:rsid w:val="00C615D5"/>
    <w:rsid w:val="00CC722B"/>
    <w:rsid w:val="00CD5083"/>
    <w:rsid w:val="00CF71D9"/>
    <w:rsid w:val="00D01FB2"/>
    <w:rsid w:val="00D033D0"/>
    <w:rsid w:val="00D1161C"/>
    <w:rsid w:val="00D20729"/>
    <w:rsid w:val="00D22004"/>
    <w:rsid w:val="00D307CC"/>
    <w:rsid w:val="00D5702C"/>
    <w:rsid w:val="00D76D62"/>
    <w:rsid w:val="00DA0C5D"/>
    <w:rsid w:val="00DA2D0E"/>
    <w:rsid w:val="00DB6D4C"/>
    <w:rsid w:val="00DC28BB"/>
    <w:rsid w:val="00DC484A"/>
    <w:rsid w:val="00E03F82"/>
    <w:rsid w:val="00E1000F"/>
    <w:rsid w:val="00E12629"/>
    <w:rsid w:val="00E2754D"/>
    <w:rsid w:val="00E92100"/>
    <w:rsid w:val="00EA2BDB"/>
    <w:rsid w:val="00EB271B"/>
    <w:rsid w:val="00EB79BC"/>
    <w:rsid w:val="00EF3268"/>
    <w:rsid w:val="00EF442A"/>
    <w:rsid w:val="00F8094A"/>
    <w:rsid w:val="00F91B59"/>
    <w:rsid w:val="00FA3D7F"/>
    <w:rsid w:val="00FA5117"/>
    <w:rsid w:val="00FA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55910"/>
  <w15:chartTrackingRefBased/>
  <w15:docId w15:val="{2E82475E-79D9-4ADA-BE6E-848281C5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gu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F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F38"/>
  </w:style>
  <w:style w:type="paragraph" w:styleId="Footer">
    <w:name w:val="footer"/>
    <w:basedOn w:val="Normal"/>
    <w:link w:val="FooterChar"/>
    <w:uiPriority w:val="99"/>
    <w:unhideWhenUsed/>
    <w:rsid w:val="005A2F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F38"/>
  </w:style>
  <w:style w:type="paragraph" w:styleId="BalloonText">
    <w:name w:val="Balloon Text"/>
    <w:basedOn w:val="Normal"/>
    <w:link w:val="BalloonTextChar"/>
    <w:uiPriority w:val="99"/>
    <w:semiHidden/>
    <w:unhideWhenUsed/>
    <w:rsid w:val="00620E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E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4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5e0708-8021-447a-b406-39ce3f2b19a6">
      <Terms xmlns="http://schemas.microsoft.com/office/infopath/2007/PartnerControls"/>
    </lcf76f155ced4ddcb4097134ff3c332f>
    <TaxCatchAll xmlns="f99b252e-3e75-48ca-ba53-9d771ae125f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C1A107A37A54D91BC57370395A2C5" ma:contentTypeVersion="16" ma:contentTypeDescription="Create a new document." ma:contentTypeScope="" ma:versionID="88a0bea85489eef1c19e0a5b88535e24">
  <xsd:schema xmlns:xsd="http://www.w3.org/2001/XMLSchema" xmlns:xs="http://www.w3.org/2001/XMLSchema" xmlns:p="http://schemas.microsoft.com/office/2006/metadata/properties" xmlns:ns2="a05e0708-8021-447a-b406-39ce3f2b19a6" xmlns:ns3="f99b252e-3e75-48ca-ba53-9d771ae125f4" targetNamespace="http://schemas.microsoft.com/office/2006/metadata/properties" ma:root="true" ma:fieldsID="d35533a438d9ad37a5042d4b39c55d1d" ns2:_="" ns3:_="">
    <xsd:import namespace="a05e0708-8021-447a-b406-39ce3f2b19a6"/>
    <xsd:import namespace="f99b252e-3e75-48ca-ba53-9d771ae12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e0708-8021-447a-b406-39ce3f2b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3d9996-164f-4fca-91be-6a7bfbc27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b252e-3e75-48ca-ba53-9d771ae125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c4f901-8166-40b0-9b1b-4fee6f13fa85}" ma:internalName="TaxCatchAll" ma:showField="CatchAllData" ma:web="f99b252e-3e75-48ca-ba53-9d771ae12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AD193A-1A32-491A-9FA9-F44A7B301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2948CF-E08D-422E-98CF-BC5D3FD18E13}">
  <ds:schemaRefs>
    <ds:schemaRef ds:uri="http://schemas.microsoft.com/office/2006/metadata/properties"/>
    <ds:schemaRef ds:uri="http://schemas.microsoft.com/office/infopath/2007/PartnerControls"/>
    <ds:schemaRef ds:uri="a05e0708-8021-447a-b406-39ce3f2b19a6"/>
    <ds:schemaRef ds:uri="f99b252e-3e75-48ca-ba53-9d771ae125f4"/>
  </ds:schemaRefs>
</ds:datastoreItem>
</file>

<file path=customXml/itemProps3.xml><?xml version="1.0" encoding="utf-8"?>
<ds:datastoreItem xmlns:ds="http://schemas.openxmlformats.org/officeDocument/2006/customXml" ds:itemID="{3518A7E8-F221-43A4-97E6-72814B1A14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9BBF4B-1D3B-4A3F-B7E9-34A7C3EF9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e0708-8021-447a-b406-39ce3f2b19a6"/>
    <ds:schemaRef ds:uri="f99b252e-3e75-48ca-ba53-9d771ae12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Benadie</dc:creator>
  <cp:keywords/>
  <dc:description/>
  <cp:lastModifiedBy>Carol Amirghiasvand</cp:lastModifiedBy>
  <cp:revision>8</cp:revision>
  <cp:lastPrinted>2016-09-26T11:42:00Z</cp:lastPrinted>
  <dcterms:created xsi:type="dcterms:W3CDTF">2022-09-23T12:45:00Z</dcterms:created>
  <dcterms:modified xsi:type="dcterms:W3CDTF">2022-10-05T13:26:00Z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0x0101002B0C1A107A37A54D91BC57370395A2C5</vt:lpwstr>
  </property>
  <property fmtid="{D5CDD505-2E9C-101B-9397-08002B2CF9AE}" pid="3" name="MediaServiceImageTags">
    <vt:lpwstr/>
  </property>
</Properties>
</file>